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F3" w:rsidRDefault="00E84AF3" w:rsidP="00E84A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:rsidR="00E84AF3" w:rsidRDefault="00E84AF3" w:rsidP="00E84A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wynikach ogólnopolskiego badania liczby osób bezdomnych w woj. małopolskim.</w:t>
      </w:r>
    </w:p>
    <w:p w:rsidR="00E84AF3" w:rsidRDefault="00E84AF3" w:rsidP="00E84A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AF3" w:rsidRDefault="00E84AF3" w:rsidP="00E84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 W nocy z 13 na 14 lutego 2019 r. na terenie całego kraju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zostało przeprowadzone </w:t>
      </w:r>
      <w:r>
        <w:rPr>
          <w:rFonts w:ascii="Times New Roman" w:hAnsi="Times New Roman" w:cs="Times New Roman"/>
          <w:i/>
          <w:iCs/>
          <w:sz w:val="24"/>
          <w:szCs w:val="24"/>
        </w:rPr>
        <w:t>Ogólnopolskie badanie liczby osób bezdomnych.</w:t>
      </w:r>
      <w:r>
        <w:rPr>
          <w:rFonts w:ascii="Times New Roman" w:hAnsi="Times New Roman" w:cs="Times New Roman"/>
          <w:sz w:val="24"/>
          <w:szCs w:val="24"/>
        </w:rPr>
        <w:t xml:space="preserve"> Badano liczbę osób bezdomnych przebywających zarówno w placówkach noclegowych jak i w tzw. miejscach niemieszkalnych (poza placówkami noclegowymi – tj. pustostany, domki na działkach, altany działkowe, na ulicach, klatki schodowe, dworce PKP i autobusowe, altany śmietnikowe, piwnice itp.). </w:t>
      </w:r>
    </w:p>
    <w:p w:rsidR="00E84AF3" w:rsidRDefault="00E84AF3" w:rsidP="00E84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 Badanie przeprowadzono z zaangażowaniem dostępnych służb publicznych (policji, straży miejskiej i gminnej, pracowników socjalnych), w ramach obowiązków służbowych.</w:t>
      </w:r>
    </w:p>
    <w:p w:rsidR="00E84AF3" w:rsidRDefault="00E84AF3" w:rsidP="00E84AF3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 Zgodnie z art. 6 pkt 8 ustawy z dnia 12 marca 2004 r.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 pomocy społecznej </w:t>
      </w:r>
      <w:r>
        <w:rPr>
          <w:rFonts w:ascii="Times New Roman" w:hAnsi="Times New Roman" w:cs="Times New Roman"/>
          <w:sz w:val="24"/>
          <w:szCs w:val="24"/>
        </w:rPr>
        <w:t>(Dz. U. </w:t>
      </w:r>
      <w:r>
        <w:rPr>
          <w:rFonts w:ascii="Times New Roman" w:hAnsi="Times New Roman" w:cs="Times New Roman"/>
          <w:sz w:val="24"/>
          <w:szCs w:val="24"/>
        </w:rPr>
        <w:t xml:space="preserve">z 2018 r. poz. 1508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- za osobę bezdomną uważa się: „</w:t>
      </w:r>
      <w:r>
        <w:rPr>
          <w:rFonts w:ascii="Times New Roman" w:hAnsi="Times New Roman" w:cs="Times New Roman"/>
          <w:i/>
          <w:iCs/>
          <w:sz w:val="24"/>
          <w:szCs w:val="24"/>
        </w:rPr>
        <w:t>…osobę niezamieszkującą w lokalu mieszkalnym w rozumieniu przepi</w:t>
      </w:r>
      <w:r>
        <w:rPr>
          <w:rFonts w:ascii="Times New Roman" w:hAnsi="Times New Roman" w:cs="Times New Roman"/>
          <w:i/>
          <w:iCs/>
          <w:sz w:val="24"/>
          <w:szCs w:val="24"/>
        </w:rPr>
        <w:t>sów o ochronie praw lokatorów i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mieszkaniowym zasobie gminy i niezameldowaną na pobyt </w:t>
      </w:r>
      <w:r>
        <w:rPr>
          <w:rFonts w:ascii="Times New Roman" w:hAnsi="Times New Roman" w:cs="Times New Roman"/>
          <w:i/>
          <w:iCs/>
          <w:sz w:val="24"/>
          <w:szCs w:val="24"/>
        </w:rPr>
        <w:t>stały, w rozumieniu przepisów o </w:t>
      </w:r>
      <w:r>
        <w:rPr>
          <w:rFonts w:ascii="Times New Roman" w:hAnsi="Times New Roman" w:cs="Times New Roman"/>
          <w:i/>
          <w:iCs/>
          <w:sz w:val="24"/>
          <w:szCs w:val="24"/>
        </w:rPr>
        <w:t>ewidencji ludności, a także osobę niezamieszkującą w lokalu mieszkalnym i zameldowaną na pobyt stały w lokalu, w którym nie ma możliwości zamieszkania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E84AF3" w:rsidRDefault="00E84AF3" w:rsidP="00E84AF3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E84AF3" w:rsidRDefault="00E84AF3" w:rsidP="00E84AF3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 W momencie realizacji badania zdiagnozowano w Małopolsce 1893 osoby bezdomne (spadek o 7,84% w porównaniu z badaniem z 2017 r.</w:t>
      </w:r>
      <w:r>
        <w:rPr>
          <w:rFonts w:ascii="Times New Roman" w:hAnsi="Times New Roman" w:cs="Times New Roman"/>
          <w:sz w:val="24"/>
          <w:szCs w:val="24"/>
        </w:rPr>
        <w:t>), w tym 1468 osób przebywało w </w:t>
      </w:r>
      <w:r>
        <w:rPr>
          <w:rFonts w:ascii="Times New Roman" w:hAnsi="Times New Roman" w:cs="Times New Roman"/>
          <w:sz w:val="24"/>
          <w:szCs w:val="24"/>
        </w:rPr>
        <w:t>placówkach instytucjonalnych (spadek o 9%), a 425 osób przebywało poza placówkami instytucjonalnymi (spadek o 5%). Spośród 1893 bezdomnych osób 86,8% stanowili mężczyźni (1632 osób, spadek o 7%), 13,1% kobiety (236 osób, spadek o 15%) oraz 1,3% dzieci (25 osób, wzrost o 4%). Dzieci przebywały przede wszystkim w domach dla matek z małoletnimi dziećmi i kobiet w ciąży oraz w schroniskach dla osób bezdomnych.</w:t>
      </w:r>
    </w:p>
    <w:p w:rsidR="00E84AF3" w:rsidRDefault="00E84AF3" w:rsidP="00E84AF3"/>
    <w:tbl>
      <w:tblPr>
        <w:tblW w:w="86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187"/>
        <w:gridCol w:w="1134"/>
        <w:gridCol w:w="1220"/>
        <w:gridCol w:w="1189"/>
        <w:gridCol w:w="1134"/>
        <w:gridCol w:w="1271"/>
      </w:tblGrid>
      <w:tr w:rsidR="00E84AF3" w:rsidTr="00E84AF3">
        <w:trPr>
          <w:trHeight w:val="39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59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pl-PL"/>
              </w:rPr>
              <w:t>2019</w:t>
            </w:r>
          </w:p>
        </w:tc>
      </w:tr>
      <w:tr w:rsidR="00E84AF3" w:rsidTr="00E84AF3">
        <w:trPr>
          <w:trHeight w:val="960"/>
          <w:jc w:val="center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Mężczyźni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Dzieci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Ogółem w gminie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Ogółem w powiecie</w:t>
            </w:r>
          </w:p>
        </w:tc>
        <w:bookmarkStart w:id="0" w:name="_GoBack"/>
        <w:bookmarkEnd w:id="0"/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BOCHEŃSKI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29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Bochnia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Nowy Wiśnicz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BRZESKI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10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Borzęcin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Brzesko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CHRZANOWSKI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60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Alwernia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Babice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Chrzanów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Libiąż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Trzebinia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DĄBROWSKI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0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Szczucin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GORLICKI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8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Gorlice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Biecz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KRAKOWSKI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5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Kocmyrzów-Luborzyca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Krzeszowice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Liszki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Zabierzów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Wielka Wieś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eastAsia="pl-PL"/>
              </w:rPr>
              <w:t>MIASTO KRAKÓW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873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1062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LIMANOWSKI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0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MIECHOWSKI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38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Charsznica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Miechów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MYŚLENICKI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1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Myślenice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NOWOSĄDECKI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4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Krynica-Zdrój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Stary Sącz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NOWOTARSKI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29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Jabłonka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Lipnica Wielka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Nowy Targ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Szczawnica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eastAsia="pl-PL"/>
              </w:rPr>
              <w:t>MIASTO NOWY SĄCZ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99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OLKUSKI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145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Klucze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Olkusz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Wolbrom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Trzyciąż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Bolesław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OŚWIĘCIMSKI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84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Brzeszcze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Chełmek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Kęty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Oświęcim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PROSZOWICKI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1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Nowe Brzesko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Proszowice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SUSKI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12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Maków Podhalański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Sucha Beskidzka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Zawoja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TARNOWSKI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3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Gromnik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Radłów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Szerzyny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Tuchów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Zakliczyn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eastAsia="pl-PL"/>
              </w:rPr>
              <w:t>MIASTO TARNÓW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178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193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TATRZAŃSKI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24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Zakopane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WADOWICKI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70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Andrychów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Brzeźnica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Wadowice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Wieprz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WIELICKI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17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Niepołomice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Gdów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1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Wieliczka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AF3" w:rsidRDefault="00E84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84AF3" w:rsidTr="00E84AF3">
        <w:trPr>
          <w:trHeight w:val="375"/>
          <w:jc w:val="center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OGÓŁEM       W WOJ. MAŁOPOLSKIM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eastAsia="pl-PL"/>
              </w:rPr>
              <w:t>236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eastAsia="pl-PL"/>
              </w:rPr>
              <w:t>1632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AF3" w:rsidRDefault="00E84AF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eastAsia="pl-PL"/>
              </w:rPr>
              <w:t>1894</w:t>
            </w:r>
          </w:p>
        </w:tc>
      </w:tr>
    </w:tbl>
    <w:p w:rsidR="00E84AF3" w:rsidRDefault="00E84AF3" w:rsidP="00E84AF3"/>
    <w:p w:rsidR="0053546C" w:rsidRDefault="0053546C"/>
    <w:sectPr w:rsidR="0053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F3"/>
    <w:rsid w:val="0053546C"/>
    <w:rsid w:val="00E8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9EF9"/>
  <w15:chartTrackingRefBased/>
  <w15:docId w15:val="{4548C030-66A3-45EA-BA3E-3365511C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AF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Kotlarz</dc:creator>
  <cp:keywords/>
  <dc:description/>
  <cp:lastModifiedBy>Iwona Kotlarz</cp:lastModifiedBy>
  <cp:revision>1</cp:revision>
  <dcterms:created xsi:type="dcterms:W3CDTF">2019-03-11T08:37:00Z</dcterms:created>
  <dcterms:modified xsi:type="dcterms:W3CDTF">2019-03-11T08:41:00Z</dcterms:modified>
</cp:coreProperties>
</file>